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1B9E9" w14:textId="77777777" w:rsidR="005F6B16" w:rsidRDefault="005F6B16" w:rsidP="005F6B16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000000"/>
          <w:sz w:val="21"/>
          <w:szCs w:val="23"/>
        </w:rPr>
      </w:pPr>
    </w:p>
    <w:p w14:paraId="132620F9" w14:textId="77777777" w:rsidR="005F6B16" w:rsidRPr="00F824A3" w:rsidRDefault="005F6B16" w:rsidP="005F6B16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000000"/>
          <w:sz w:val="21"/>
          <w:szCs w:val="23"/>
        </w:rPr>
      </w:pPr>
      <w:r w:rsidRPr="00F824A3">
        <w:rPr>
          <w:rFonts w:ascii="Arial Narrow" w:hAnsi="Arial Narrow" w:cs="Arial"/>
          <w:color w:val="000000"/>
          <w:sz w:val="21"/>
          <w:szCs w:val="23"/>
        </w:rPr>
        <w:t xml:space="preserve">Załącznik 2 do Regulaminu przyznawania </w:t>
      </w:r>
    </w:p>
    <w:p w14:paraId="38CBB7B7" w14:textId="77777777" w:rsidR="005F6B16" w:rsidRPr="00F824A3" w:rsidRDefault="005F6B16" w:rsidP="005F6B16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000000"/>
          <w:sz w:val="21"/>
          <w:szCs w:val="23"/>
        </w:rPr>
      </w:pPr>
      <w:r w:rsidRPr="00F824A3">
        <w:rPr>
          <w:rFonts w:ascii="Arial Narrow" w:hAnsi="Arial Narrow" w:cs="Arial"/>
          <w:color w:val="000000"/>
          <w:sz w:val="21"/>
          <w:szCs w:val="23"/>
        </w:rPr>
        <w:t xml:space="preserve">dodatków dydaktycznych za szczególne osiągnięcia dydaktyczne </w:t>
      </w:r>
    </w:p>
    <w:p w14:paraId="7A53B75A" w14:textId="77777777" w:rsidR="005F6B16" w:rsidRPr="00F824A3" w:rsidRDefault="005F6B16" w:rsidP="005F6B16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000000"/>
          <w:sz w:val="21"/>
          <w:szCs w:val="23"/>
        </w:rPr>
      </w:pPr>
      <w:r w:rsidRPr="00F824A3">
        <w:rPr>
          <w:rFonts w:ascii="Arial Narrow" w:hAnsi="Arial Narrow" w:cs="Arial"/>
          <w:color w:val="000000"/>
          <w:sz w:val="21"/>
          <w:szCs w:val="23"/>
        </w:rPr>
        <w:t>pracowników Politechniki Poznańskiej uzyskane w roku aka</w:t>
      </w:r>
      <w:r>
        <w:rPr>
          <w:rFonts w:ascii="Arial Narrow" w:hAnsi="Arial Narrow" w:cs="Arial"/>
          <w:color w:val="000000"/>
          <w:sz w:val="21"/>
          <w:szCs w:val="23"/>
        </w:rPr>
        <w:t>demickim</w:t>
      </w:r>
      <w:r w:rsidRPr="00F824A3">
        <w:rPr>
          <w:rFonts w:ascii="Arial Narrow" w:hAnsi="Arial Narrow" w:cs="Arial"/>
          <w:color w:val="000000"/>
          <w:sz w:val="21"/>
          <w:szCs w:val="23"/>
        </w:rPr>
        <w:t xml:space="preserve"> 2025/2026  </w:t>
      </w:r>
    </w:p>
    <w:p w14:paraId="78ADE9A8" w14:textId="77777777" w:rsidR="005F6B16" w:rsidRPr="00F824A3" w:rsidRDefault="005F6B16" w:rsidP="005F6B16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000000"/>
          <w:sz w:val="23"/>
          <w:szCs w:val="23"/>
        </w:rPr>
      </w:pPr>
    </w:p>
    <w:p w14:paraId="42E9DCE0" w14:textId="77777777" w:rsidR="005F6B16" w:rsidRPr="00F824A3" w:rsidRDefault="005F6B16" w:rsidP="005F6B16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color w:val="000000"/>
          <w:sz w:val="23"/>
          <w:szCs w:val="23"/>
        </w:rPr>
      </w:pPr>
      <w:r w:rsidRPr="00F824A3">
        <w:rPr>
          <w:rFonts w:ascii="Arial Narrow" w:hAnsi="Arial Narrow" w:cs="Arial"/>
          <w:b/>
          <w:bCs/>
          <w:color w:val="000000"/>
          <w:sz w:val="23"/>
          <w:szCs w:val="23"/>
        </w:rPr>
        <w:t>Tabela kategorii wybitnych osiągnięć dydaktycznych wraz z wysokością stawki dodatku</w:t>
      </w:r>
    </w:p>
    <w:p w14:paraId="20CB472E" w14:textId="77777777" w:rsidR="005F6B16" w:rsidRPr="00F824A3" w:rsidRDefault="005F6B16" w:rsidP="005F6B16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color w:val="000000"/>
          <w:sz w:val="23"/>
          <w:szCs w:val="23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0"/>
        <w:gridCol w:w="6350"/>
        <w:gridCol w:w="1989"/>
      </w:tblGrid>
      <w:tr w:rsidR="005F6B16" w:rsidRPr="00F824A3" w14:paraId="56599AA2" w14:textId="77777777" w:rsidTr="005B1671">
        <w:trPr>
          <w:trHeight w:val="112"/>
        </w:trPr>
        <w:tc>
          <w:tcPr>
            <w:tcW w:w="670" w:type="dxa"/>
            <w:vAlign w:val="center"/>
          </w:tcPr>
          <w:p w14:paraId="31768654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Lp.</w:t>
            </w:r>
          </w:p>
        </w:tc>
        <w:tc>
          <w:tcPr>
            <w:tcW w:w="6350" w:type="dxa"/>
            <w:vAlign w:val="center"/>
          </w:tcPr>
          <w:p w14:paraId="2B0C1D75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Osiągnięcie</w:t>
            </w:r>
          </w:p>
        </w:tc>
        <w:tc>
          <w:tcPr>
            <w:tcW w:w="1989" w:type="dxa"/>
            <w:vAlign w:val="center"/>
          </w:tcPr>
          <w:p w14:paraId="0AD2DC49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Stawka dodatku brutto</w:t>
            </w:r>
            <w:r w:rsidRPr="00F824A3"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  <w:t>*</w:t>
            </w: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 (w zł)</w:t>
            </w:r>
          </w:p>
        </w:tc>
      </w:tr>
      <w:tr w:rsidR="005F6B16" w:rsidRPr="00F824A3" w14:paraId="5B10A4DE" w14:textId="77777777" w:rsidTr="005B1671">
        <w:trPr>
          <w:trHeight w:val="250"/>
        </w:trPr>
        <w:tc>
          <w:tcPr>
            <w:tcW w:w="670" w:type="dxa"/>
          </w:tcPr>
          <w:p w14:paraId="468E28F2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1. </w:t>
            </w:r>
          </w:p>
        </w:tc>
        <w:tc>
          <w:tcPr>
            <w:tcW w:w="6350" w:type="dxa"/>
          </w:tcPr>
          <w:p w14:paraId="56C59B90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Opracowanie i wdrożenie innowacyjnych metod prowadzenia zajęć dydaktycznych (np. </w:t>
            </w:r>
            <w:proofErr w:type="spellStart"/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tutoriale</w:t>
            </w:r>
            <w:proofErr w:type="spellEnd"/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, e-platformy i inne multimedialne platformy, opracowanie własnych stron internetowych, zmiana zajęć na formę Problem </w:t>
            </w:r>
            <w:proofErr w:type="spellStart"/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Based</w:t>
            </w:r>
            <w:proofErr w:type="spellEnd"/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Learning, mających odzwierciedlenie przydatności w wynikach </w:t>
            </w:r>
            <w:proofErr w:type="spellStart"/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eAnkiet</w:t>
            </w:r>
            <w:proofErr w:type="spellEnd"/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studentów; organizacja kursów nauczania na odległość lub materiałów elektronicznych poszerzających wiedzę studentów w danym przedmiocie)</w:t>
            </w:r>
          </w:p>
        </w:tc>
        <w:tc>
          <w:tcPr>
            <w:tcW w:w="1989" w:type="dxa"/>
          </w:tcPr>
          <w:p w14:paraId="75EDC05F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6000,00</w:t>
            </w:r>
          </w:p>
          <w:p w14:paraId="3CF9ED48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5F6B16" w:rsidRPr="00F824A3" w14:paraId="1A5DC8F3" w14:textId="77777777" w:rsidTr="005B1671">
        <w:trPr>
          <w:trHeight w:val="250"/>
        </w:trPr>
        <w:tc>
          <w:tcPr>
            <w:tcW w:w="670" w:type="dxa"/>
          </w:tcPr>
          <w:p w14:paraId="2891BDF4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2. </w:t>
            </w:r>
          </w:p>
        </w:tc>
        <w:tc>
          <w:tcPr>
            <w:tcW w:w="6350" w:type="dxa"/>
          </w:tcPr>
          <w:p w14:paraId="7A31034B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Wyróżniające się działania popularyzujące naukę i kształcenie w Uczelni, np. wygłoszenie cyklu wykładów dla młodzieży; prowadzenie stałego i aktywnego bloga, </w:t>
            </w:r>
            <w:proofErr w:type="spellStart"/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vloga</w:t>
            </w:r>
            <w:proofErr w:type="spellEnd"/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, lub profilu w mediach społecznościowych, potwierdzone liczbą obserwujących, aktywna współpraca ze szkołami (udział w dniach nauki, targach zawodów lub innych wydarzeniach organizowanych przez szkoły)</w:t>
            </w:r>
          </w:p>
        </w:tc>
        <w:tc>
          <w:tcPr>
            <w:tcW w:w="1989" w:type="dxa"/>
          </w:tcPr>
          <w:p w14:paraId="4558434A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6000,00</w:t>
            </w:r>
          </w:p>
          <w:p w14:paraId="661A4F36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5F6B16" w:rsidRPr="00F824A3" w14:paraId="41E548A1" w14:textId="77777777" w:rsidTr="005B1671">
        <w:trPr>
          <w:trHeight w:val="250"/>
        </w:trPr>
        <w:tc>
          <w:tcPr>
            <w:tcW w:w="670" w:type="dxa"/>
          </w:tcPr>
          <w:p w14:paraId="1AF2CF32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3. </w:t>
            </w:r>
          </w:p>
        </w:tc>
        <w:tc>
          <w:tcPr>
            <w:tcW w:w="6350" w:type="dxa"/>
          </w:tcPr>
          <w:p w14:paraId="70037E7D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Opracowanie i uruchomienie międzynarodowych programów dydaktycznych, realizowanych przez Uczelnię z podmiotem zagranicznym</w:t>
            </w:r>
          </w:p>
        </w:tc>
        <w:tc>
          <w:tcPr>
            <w:tcW w:w="1989" w:type="dxa"/>
          </w:tcPr>
          <w:p w14:paraId="51186CA2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6000,00</w:t>
            </w:r>
          </w:p>
          <w:p w14:paraId="310C59FF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5F6B16" w:rsidRPr="00F824A3" w14:paraId="6661DFF8" w14:textId="77777777" w:rsidTr="005B1671">
        <w:trPr>
          <w:trHeight w:val="397"/>
        </w:trPr>
        <w:tc>
          <w:tcPr>
            <w:tcW w:w="670" w:type="dxa"/>
            <w:vAlign w:val="center"/>
          </w:tcPr>
          <w:p w14:paraId="14201CC9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4. </w:t>
            </w:r>
          </w:p>
        </w:tc>
        <w:tc>
          <w:tcPr>
            <w:tcW w:w="6350" w:type="dxa"/>
            <w:vAlign w:val="center"/>
          </w:tcPr>
          <w:p w14:paraId="2EFD0BC2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Opracowanie i utworzenie nowego laboratorium dydaktycznego </w:t>
            </w:r>
          </w:p>
        </w:tc>
        <w:tc>
          <w:tcPr>
            <w:tcW w:w="1989" w:type="dxa"/>
            <w:vAlign w:val="center"/>
          </w:tcPr>
          <w:p w14:paraId="3CB8E8EB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6000,00</w:t>
            </w:r>
          </w:p>
          <w:p w14:paraId="1CCC583D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5F6B16" w:rsidRPr="00F824A3" w14:paraId="25499C41" w14:textId="77777777" w:rsidTr="005B1671">
        <w:trPr>
          <w:trHeight w:val="250"/>
        </w:trPr>
        <w:tc>
          <w:tcPr>
            <w:tcW w:w="670" w:type="dxa"/>
          </w:tcPr>
          <w:p w14:paraId="53DA15B1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5. </w:t>
            </w:r>
          </w:p>
        </w:tc>
        <w:tc>
          <w:tcPr>
            <w:tcW w:w="6350" w:type="dxa"/>
          </w:tcPr>
          <w:p w14:paraId="707F1704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Wyróżniająca się forma prowadzenia zajęć dydaktycznych (warunkiem koniecznym do zgłoszenia tego osiągnięcia jest uzyskanie przez nauczyciela średniej ocen z wszystkich prowadzonych w roku akademickim przedmiotów w zakresie 4,85-5,0, przy spełnieniu warunku wypełnienia ankiet przez minimum 30 studentów łącznie w ciągu analizowanego roku akademickiego)</w:t>
            </w:r>
          </w:p>
        </w:tc>
        <w:tc>
          <w:tcPr>
            <w:tcW w:w="1989" w:type="dxa"/>
          </w:tcPr>
          <w:p w14:paraId="56A2EDFC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3000,00 </w:t>
            </w:r>
          </w:p>
          <w:p w14:paraId="4390CE5D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</w:tr>
      <w:tr w:rsidR="005F6B16" w:rsidRPr="00F824A3" w14:paraId="4A6324B8" w14:textId="77777777" w:rsidTr="005B1671">
        <w:trPr>
          <w:trHeight w:val="801"/>
        </w:trPr>
        <w:tc>
          <w:tcPr>
            <w:tcW w:w="670" w:type="dxa"/>
          </w:tcPr>
          <w:p w14:paraId="13FC349F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6. </w:t>
            </w:r>
          </w:p>
        </w:tc>
        <w:tc>
          <w:tcPr>
            <w:tcW w:w="6350" w:type="dxa"/>
          </w:tcPr>
          <w:p w14:paraId="4D7B646B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Wydanie wyróżniającej się publikacji o charakterze edukacyjnym/dydaktycznym (podręcznika akademickiego, skryptu, przewodnika dydaktycznego do zajęć, w szczególności e-podręcznika lub e-skryptu dostępnego w formie multimedialnej studentom Uczelni) – nie dotyczy wydania wznawianego</w:t>
            </w:r>
          </w:p>
        </w:tc>
        <w:tc>
          <w:tcPr>
            <w:tcW w:w="1989" w:type="dxa"/>
          </w:tcPr>
          <w:p w14:paraId="11C8409B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3000,00 </w:t>
            </w:r>
          </w:p>
        </w:tc>
      </w:tr>
      <w:tr w:rsidR="005F6B16" w:rsidRPr="00F824A3" w14:paraId="1652C33A" w14:textId="77777777" w:rsidTr="005B1671">
        <w:trPr>
          <w:trHeight w:val="250"/>
        </w:trPr>
        <w:tc>
          <w:tcPr>
            <w:tcW w:w="670" w:type="dxa"/>
          </w:tcPr>
          <w:p w14:paraId="58847957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7. </w:t>
            </w:r>
          </w:p>
        </w:tc>
        <w:tc>
          <w:tcPr>
            <w:tcW w:w="6350" w:type="dxa"/>
          </w:tcPr>
          <w:p w14:paraId="6D2FD7EB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Twórczy udział w rozwoju studenckim i/lub doktoranckim, czynna opieka nad kołem naukowym, w tym organizacja i udział w obozach naukowo-badawczych, konkursach studenckich lub wydarzeniach popularyzatorskich; z udokumentowanym wyróżnieniem w skali zagranicznej lub przynajmniej ogólnopolskiej</w:t>
            </w:r>
          </w:p>
        </w:tc>
        <w:tc>
          <w:tcPr>
            <w:tcW w:w="1989" w:type="dxa"/>
          </w:tcPr>
          <w:p w14:paraId="5F7B3FFD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2000,00 </w:t>
            </w:r>
          </w:p>
        </w:tc>
      </w:tr>
      <w:tr w:rsidR="005F6B16" w:rsidRPr="00F824A3" w14:paraId="29A56F4E" w14:textId="77777777" w:rsidTr="005B1671">
        <w:trPr>
          <w:trHeight w:val="250"/>
        </w:trPr>
        <w:tc>
          <w:tcPr>
            <w:tcW w:w="670" w:type="dxa"/>
          </w:tcPr>
          <w:p w14:paraId="00183448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8.</w:t>
            </w:r>
          </w:p>
        </w:tc>
        <w:tc>
          <w:tcPr>
            <w:tcW w:w="6350" w:type="dxa"/>
          </w:tcPr>
          <w:p w14:paraId="3B9A6814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Współorganizacja projektów lub konkursów dydaktycznych i naukowych dla studentów i/lub doktorantów we współpracy z podmiotami gospodarczymi i innymi organizacjami, także zagranicznymi</w:t>
            </w:r>
          </w:p>
        </w:tc>
        <w:tc>
          <w:tcPr>
            <w:tcW w:w="1989" w:type="dxa"/>
          </w:tcPr>
          <w:p w14:paraId="2D978A67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2000,00</w:t>
            </w:r>
          </w:p>
        </w:tc>
      </w:tr>
      <w:tr w:rsidR="005F6B16" w:rsidRPr="00F824A3" w14:paraId="4DB5DB82" w14:textId="77777777" w:rsidTr="005B1671">
        <w:trPr>
          <w:trHeight w:val="250"/>
        </w:trPr>
        <w:tc>
          <w:tcPr>
            <w:tcW w:w="670" w:type="dxa"/>
          </w:tcPr>
          <w:p w14:paraId="4AABCDAA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9.</w:t>
            </w:r>
          </w:p>
        </w:tc>
        <w:tc>
          <w:tcPr>
            <w:tcW w:w="6350" w:type="dxa"/>
          </w:tcPr>
          <w:p w14:paraId="3BFDD3CA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Zorganizowanie pierwszej edycji szkoły letniej lub opracowanie programu i pierwsze uruchomienie studium podyplomowego lub kursu/szkolenia w Uczelni</w:t>
            </w:r>
          </w:p>
        </w:tc>
        <w:tc>
          <w:tcPr>
            <w:tcW w:w="1989" w:type="dxa"/>
          </w:tcPr>
          <w:p w14:paraId="13B2CED7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2000,00</w:t>
            </w:r>
          </w:p>
        </w:tc>
      </w:tr>
      <w:tr w:rsidR="005F6B16" w:rsidRPr="00F824A3" w14:paraId="1D1D622B" w14:textId="77777777" w:rsidTr="005B1671">
        <w:trPr>
          <w:trHeight w:val="250"/>
        </w:trPr>
        <w:tc>
          <w:tcPr>
            <w:tcW w:w="670" w:type="dxa"/>
          </w:tcPr>
          <w:p w14:paraId="54B2D60E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6350" w:type="dxa"/>
          </w:tcPr>
          <w:p w14:paraId="6BCAAA07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Uzyskanie wyróżnień i nagród w konkursach, których Uczelnia nie jest organizatorem, przez studentów i/lub doktorantów za prace, których opiekunem naukowym (promotorem) był kandydat do nagrody</w:t>
            </w:r>
          </w:p>
        </w:tc>
        <w:tc>
          <w:tcPr>
            <w:tcW w:w="1989" w:type="dxa"/>
          </w:tcPr>
          <w:p w14:paraId="58E9D1AB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1000,00</w:t>
            </w:r>
          </w:p>
        </w:tc>
      </w:tr>
      <w:tr w:rsidR="005F6B16" w:rsidRPr="00F824A3" w14:paraId="7B4C7FEA" w14:textId="77777777" w:rsidTr="005B1671">
        <w:trPr>
          <w:trHeight w:val="723"/>
        </w:trPr>
        <w:tc>
          <w:tcPr>
            <w:tcW w:w="670" w:type="dxa"/>
          </w:tcPr>
          <w:p w14:paraId="0B4BC552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6350" w:type="dxa"/>
          </w:tcPr>
          <w:p w14:paraId="74DD8904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Przyznanie projektu dydaktycznego obejmującego działania na rzecz poprawy jakości kształcenia lub podniesienie/rozszerzenie kompetencji albo zdobycie doświadczenia praktycznego studentów i/lub doktorantów, finansowanego w trybie konkursowym (ERASMUS+ </w:t>
            </w:r>
            <w:proofErr w:type="spellStart"/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Mundus</w:t>
            </w:r>
            <w:proofErr w:type="spellEnd"/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>, NAWA, POWER, etc.)</w:t>
            </w:r>
          </w:p>
        </w:tc>
        <w:tc>
          <w:tcPr>
            <w:tcW w:w="1989" w:type="dxa"/>
          </w:tcPr>
          <w:p w14:paraId="71DE616D" w14:textId="77777777" w:rsidR="005F6B16" w:rsidRPr="00F824A3" w:rsidRDefault="005F6B16" w:rsidP="005B16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od 500,00 </w:t>
            </w:r>
            <w:r w:rsidRPr="00F824A3">
              <w:rPr>
                <w:rFonts w:ascii="Arial Narrow" w:hAnsi="Arial Narrow" w:cs="Arial"/>
                <w:color w:val="000000"/>
                <w:sz w:val="20"/>
                <w:szCs w:val="20"/>
              </w:rPr>
              <w:br/>
              <w:t>do 5 000,00</w:t>
            </w:r>
          </w:p>
        </w:tc>
      </w:tr>
    </w:tbl>
    <w:p w14:paraId="40D434CF" w14:textId="77777777" w:rsidR="005F6B16" w:rsidRPr="00F824A3" w:rsidRDefault="005F6B16" w:rsidP="005F6B16">
      <w:pPr>
        <w:rPr>
          <w:rFonts w:ascii="Arial Narrow" w:hAnsi="Arial Narrow"/>
        </w:rPr>
      </w:pPr>
      <w:r w:rsidRPr="00F824A3">
        <w:rPr>
          <w:rFonts w:ascii="Arial Narrow" w:hAnsi="Arial Narrow"/>
        </w:rPr>
        <w:t>* - koszty pochodnych od dodatków ponosi wydział.</w:t>
      </w:r>
    </w:p>
    <w:p w14:paraId="27FACC55" w14:textId="77777777" w:rsidR="005F6B16" w:rsidRPr="00F824A3" w:rsidRDefault="005F6B16" w:rsidP="005F6B16">
      <w:pPr>
        <w:pStyle w:val="Default"/>
        <w:spacing w:after="140"/>
        <w:jc w:val="both"/>
        <w:rPr>
          <w:rFonts w:ascii="Arial Narrow" w:hAnsi="Arial Narrow" w:cs="Arial"/>
          <w:sz w:val="22"/>
          <w:szCs w:val="22"/>
        </w:rPr>
      </w:pPr>
    </w:p>
    <w:p w14:paraId="5B7D9844" w14:textId="77777777" w:rsidR="005F6B16" w:rsidRPr="00F824A3" w:rsidRDefault="005F6B16" w:rsidP="005F6B16">
      <w:pPr>
        <w:pStyle w:val="Default"/>
        <w:spacing w:after="140"/>
        <w:jc w:val="both"/>
        <w:rPr>
          <w:rFonts w:ascii="Arial Narrow" w:hAnsi="Arial Narrow" w:cs="Arial"/>
          <w:sz w:val="22"/>
          <w:szCs w:val="22"/>
        </w:rPr>
      </w:pPr>
    </w:p>
    <w:p w14:paraId="7BA8DC95" w14:textId="77777777" w:rsidR="002F6256" w:rsidRDefault="002F6256"/>
    <w:sectPr w:rsidR="002F62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B16"/>
    <w:rsid w:val="002F6256"/>
    <w:rsid w:val="005F6B16"/>
    <w:rsid w:val="00916568"/>
    <w:rsid w:val="00EF7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3660B"/>
  <w15:chartTrackingRefBased/>
  <w15:docId w15:val="{44E08C3D-7555-413C-9B09-8194E78FD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B16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F6B1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F6B1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F6B1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F6B1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F6B1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F6B1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F6B1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F6B1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F6B1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6B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F6B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F6B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6B1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F6B1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F6B1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F6B1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F6B1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F6B1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F6B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F6B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F6B16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F6B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F6B16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F6B1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F6B16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F6B1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F6B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F6B1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F6B16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5F6B1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460</Words>
  <Characters>2764</Characters>
  <Application>Microsoft Office Word</Application>
  <DocSecurity>0</DocSecurity>
  <Lines>23</Lines>
  <Paragraphs>6</Paragraphs>
  <ScaleCrop>false</ScaleCrop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Soloch</dc:creator>
  <cp:keywords/>
  <dc:description/>
  <cp:lastModifiedBy>Anna Soloch</cp:lastModifiedBy>
  <cp:revision>1</cp:revision>
  <dcterms:created xsi:type="dcterms:W3CDTF">2026-07-16T10:10:00Z</dcterms:created>
  <dcterms:modified xsi:type="dcterms:W3CDTF">2026-07-16T10:10:00Z</dcterms:modified>
</cp:coreProperties>
</file>