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5110C627" w:rsidR="009379EE" w:rsidRDefault="00BA2C79" w:rsidP="003D04BD">
      <w:pPr>
        <w:jc w:val="right"/>
      </w:pPr>
      <w:r>
        <w:t xml:space="preserve">   </w:t>
      </w:r>
    </w:p>
    <w:p w14:paraId="1EDEAE56" w14:textId="77777777" w:rsidR="009379EE" w:rsidRDefault="009379EE" w:rsidP="003D04BD">
      <w:pPr>
        <w:jc w:val="right"/>
      </w:pPr>
    </w:p>
    <w:p w14:paraId="4112305F" w14:textId="38311259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</w:rPr>
      </w:pPr>
      <w:r w:rsidRPr="00ED4461">
        <w:rPr>
          <w:rFonts w:ascii="Arial Narrow" w:hAnsi="Arial Narrow"/>
          <w:b/>
          <w:bCs/>
          <w:iCs/>
          <w:snapToGrid w:val="0"/>
        </w:rPr>
        <w:t xml:space="preserve">Uchwała Nr </w:t>
      </w:r>
      <w:r w:rsidR="005720EB">
        <w:rPr>
          <w:rFonts w:ascii="Arial Narrow" w:hAnsi="Arial Narrow"/>
          <w:b/>
          <w:bCs/>
          <w:iCs/>
          <w:snapToGrid w:val="0"/>
        </w:rPr>
        <w:t>55</w:t>
      </w:r>
      <w:r w:rsidRPr="00ED4461">
        <w:rPr>
          <w:rFonts w:ascii="Arial Narrow" w:hAnsi="Arial Narrow"/>
          <w:b/>
          <w:bCs/>
          <w:iCs/>
          <w:snapToGrid w:val="0"/>
        </w:rPr>
        <w:t>/202</w:t>
      </w:r>
      <w:r w:rsidR="00442F0D">
        <w:rPr>
          <w:rFonts w:ascii="Arial Narrow" w:hAnsi="Arial Narrow"/>
          <w:b/>
          <w:bCs/>
          <w:iCs/>
          <w:snapToGrid w:val="0"/>
        </w:rPr>
        <w:t>4</w:t>
      </w:r>
      <w:r w:rsidRPr="00ED4461">
        <w:rPr>
          <w:rFonts w:ascii="Arial Narrow" w:hAnsi="Arial Narrow"/>
          <w:b/>
          <w:bCs/>
          <w:iCs/>
          <w:snapToGrid w:val="0"/>
        </w:rPr>
        <w:t>-202</w:t>
      </w:r>
      <w:r w:rsidR="00442F0D">
        <w:rPr>
          <w:rFonts w:ascii="Arial Narrow" w:hAnsi="Arial Narrow"/>
          <w:b/>
          <w:bCs/>
          <w:iCs/>
          <w:snapToGrid w:val="0"/>
        </w:rPr>
        <w:t>8</w:t>
      </w:r>
      <w:r w:rsidRPr="00ED4461">
        <w:rPr>
          <w:rFonts w:ascii="Arial Narrow" w:hAnsi="Arial Narrow"/>
          <w:b/>
          <w:bCs/>
          <w:iCs/>
          <w:snapToGrid w:val="0"/>
        </w:rPr>
        <w:t>/202</w:t>
      </w:r>
      <w:r w:rsidR="003B1494">
        <w:rPr>
          <w:rFonts w:ascii="Arial Narrow" w:hAnsi="Arial Narrow"/>
          <w:b/>
          <w:bCs/>
          <w:iCs/>
          <w:snapToGrid w:val="0"/>
        </w:rPr>
        <w:t>5</w:t>
      </w:r>
    </w:p>
    <w:p w14:paraId="104460C9" w14:textId="77777777" w:rsid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  <w:sz w:val="26"/>
          <w:szCs w:val="26"/>
        </w:rPr>
      </w:pP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 xml:space="preserve">Rady Dyscypliny </w:t>
      </w:r>
      <w:r w:rsidRPr="00ED4461">
        <w:rPr>
          <w:rFonts w:ascii="Arial Narrow" w:hAnsi="Arial Narrow"/>
          <w:b/>
          <w:bCs/>
          <w:i/>
          <w:iCs/>
          <w:snapToGrid w:val="0"/>
          <w:sz w:val="26"/>
          <w:szCs w:val="26"/>
        </w:rPr>
        <w:t>Inżynieria materiałowa</w:t>
      </w: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 xml:space="preserve"> </w:t>
      </w:r>
    </w:p>
    <w:p w14:paraId="71D683BA" w14:textId="09E77A1D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  <w:sz w:val="26"/>
          <w:szCs w:val="26"/>
        </w:rPr>
      </w:pP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>Politechniki Poznańskiej</w:t>
      </w:r>
    </w:p>
    <w:p w14:paraId="4D8860E5" w14:textId="127864FD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/>
          <w:iCs/>
          <w:snapToGrid w:val="0"/>
        </w:rPr>
      </w:pPr>
      <w:r w:rsidRPr="00ED4461">
        <w:rPr>
          <w:rFonts w:ascii="Arial Narrow" w:hAnsi="Arial Narrow"/>
          <w:b/>
          <w:bCs/>
          <w:i/>
          <w:iCs/>
          <w:snapToGrid w:val="0"/>
        </w:rPr>
        <w:t xml:space="preserve">z dnia </w:t>
      </w:r>
      <w:r w:rsidR="0061238F">
        <w:rPr>
          <w:rFonts w:ascii="Arial Narrow" w:hAnsi="Arial Narrow"/>
          <w:b/>
          <w:bCs/>
          <w:i/>
          <w:iCs/>
          <w:snapToGrid w:val="0"/>
        </w:rPr>
        <w:t>5</w:t>
      </w:r>
      <w:r w:rsidR="005720EB">
        <w:rPr>
          <w:rFonts w:ascii="Arial Narrow" w:hAnsi="Arial Narrow"/>
          <w:b/>
          <w:bCs/>
          <w:i/>
          <w:iCs/>
          <w:snapToGrid w:val="0"/>
        </w:rPr>
        <w:t xml:space="preserve"> grudnia </w:t>
      </w:r>
      <w:r w:rsidRPr="00ED4461">
        <w:rPr>
          <w:rFonts w:ascii="Arial Narrow" w:hAnsi="Arial Narrow"/>
          <w:b/>
          <w:bCs/>
          <w:i/>
          <w:iCs/>
          <w:snapToGrid w:val="0"/>
        </w:rPr>
        <w:t>202</w:t>
      </w:r>
      <w:r w:rsidR="00ED402D">
        <w:rPr>
          <w:rFonts w:ascii="Arial Narrow" w:hAnsi="Arial Narrow"/>
          <w:b/>
          <w:bCs/>
          <w:i/>
          <w:iCs/>
          <w:snapToGrid w:val="0"/>
        </w:rPr>
        <w:t>5</w:t>
      </w:r>
      <w:r w:rsidRPr="00ED4461">
        <w:rPr>
          <w:rFonts w:ascii="Arial Narrow" w:hAnsi="Arial Narrow"/>
          <w:b/>
          <w:bCs/>
          <w:i/>
          <w:iCs/>
          <w:snapToGrid w:val="0"/>
        </w:rPr>
        <w:t xml:space="preserve"> r. </w:t>
      </w:r>
    </w:p>
    <w:p w14:paraId="03FA0172" w14:textId="77777777" w:rsidR="00EC7F89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3B8E2FB1" w14:textId="172BA7A5" w:rsidR="00800B2C" w:rsidRDefault="00800B2C" w:rsidP="00800B2C">
      <w:pPr>
        <w:jc w:val="center"/>
        <w:rPr>
          <w:rFonts w:ascii="Arial Narrow" w:hAnsi="Arial Narrow"/>
          <w:b/>
          <w:color w:val="000000" w:themeColor="text1"/>
          <w:sz w:val="26"/>
          <w:szCs w:val="26"/>
        </w:rPr>
      </w:pPr>
      <w:r w:rsidRPr="00800B2C">
        <w:rPr>
          <w:rFonts w:ascii="Arial Narrow" w:hAnsi="Arial Narrow"/>
          <w:b/>
          <w:color w:val="000000" w:themeColor="text1"/>
          <w:sz w:val="26"/>
          <w:szCs w:val="26"/>
        </w:rPr>
        <w:t xml:space="preserve">w sprawie nadania stopnia doktora </w:t>
      </w:r>
    </w:p>
    <w:p w14:paraId="00CB3485" w14:textId="0EAA820D" w:rsidR="00CB1BA8" w:rsidRDefault="00CB1BA8" w:rsidP="00800B2C">
      <w:pPr>
        <w:jc w:val="center"/>
        <w:rPr>
          <w:rFonts w:ascii="Arial Narrow" w:hAnsi="Arial Narrow"/>
          <w:b/>
          <w:color w:val="000000" w:themeColor="text1"/>
          <w:sz w:val="26"/>
          <w:szCs w:val="26"/>
        </w:rPr>
      </w:pPr>
    </w:p>
    <w:p w14:paraId="3E4BD4E3" w14:textId="77777777" w:rsidR="00CB1BA8" w:rsidRPr="00800B2C" w:rsidRDefault="00CB1BA8" w:rsidP="00800B2C">
      <w:pPr>
        <w:jc w:val="center"/>
        <w:rPr>
          <w:rFonts w:ascii="Arial Narrow" w:hAnsi="Arial Narrow"/>
          <w:b/>
          <w:color w:val="000000" w:themeColor="text1"/>
          <w:sz w:val="26"/>
          <w:szCs w:val="26"/>
        </w:rPr>
      </w:pPr>
    </w:p>
    <w:p w14:paraId="349D7203" w14:textId="73E6E080" w:rsidR="00CB1BA8" w:rsidRPr="001F79D0" w:rsidRDefault="00CB1BA8" w:rsidP="00CB1BA8">
      <w:pPr>
        <w:pStyle w:val="Tekstpodstawowy"/>
        <w:jc w:val="both"/>
        <w:rPr>
          <w:rFonts w:ascii="Arial Narrow" w:hAnsi="Arial Narrow"/>
          <w:color w:val="000000" w:themeColor="text1"/>
        </w:rPr>
      </w:pPr>
      <w:r w:rsidRPr="001F79D0">
        <w:rPr>
          <w:rFonts w:ascii="Arial Narrow" w:hAnsi="Arial Narrow"/>
          <w:color w:val="000000" w:themeColor="text1"/>
        </w:rPr>
        <w:t xml:space="preserve">Działając na podstawie art. 178 ustawy z dnia 20 lipca 2018 r. – </w:t>
      </w:r>
      <w:r w:rsidRPr="001F79D0">
        <w:rPr>
          <w:rFonts w:ascii="Arial Narrow" w:hAnsi="Arial Narrow"/>
          <w:i/>
          <w:color w:val="000000" w:themeColor="text1"/>
        </w:rPr>
        <w:t>Prawo o szkolnictwie wyższym i nauce</w:t>
      </w:r>
      <w:r>
        <w:rPr>
          <w:rFonts w:ascii="Arial Narrow" w:hAnsi="Arial Narrow"/>
          <w:i/>
          <w:color w:val="000000" w:themeColor="text1"/>
        </w:rPr>
        <w:br/>
      </w:r>
      <w:r w:rsidRPr="001F79D0">
        <w:rPr>
          <w:rFonts w:ascii="Arial Narrow" w:hAnsi="Arial Narrow"/>
          <w:i/>
          <w:color w:val="000000" w:themeColor="text1"/>
        </w:rPr>
        <w:t xml:space="preserve"> </w:t>
      </w:r>
      <w:r>
        <w:rPr>
          <w:rFonts w:ascii="Arial Narrow" w:hAnsi="Arial Narrow"/>
        </w:rPr>
        <w:t xml:space="preserve">(Dz. U. z 2023 r., poz. 742, z </w:t>
      </w:r>
      <w:proofErr w:type="spellStart"/>
      <w:r>
        <w:rPr>
          <w:rFonts w:ascii="Arial Narrow" w:hAnsi="Arial Narrow"/>
        </w:rPr>
        <w:t>późn</w:t>
      </w:r>
      <w:proofErr w:type="spellEnd"/>
      <w:r>
        <w:rPr>
          <w:rFonts w:ascii="Arial Narrow" w:hAnsi="Arial Narrow"/>
        </w:rPr>
        <w:t>. zm.)</w:t>
      </w:r>
      <w:r w:rsidRPr="001F79D0">
        <w:rPr>
          <w:rFonts w:ascii="Arial Narrow" w:hAnsi="Arial Narrow"/>
          <w:color w:val="000000" w:themeColor="text1"/>
        </w:rPr>
        <w:t xml:space="preserve"> w związku z art. 104 i 107 ustawy z dnia 14 czerwca 1960 r. </w:t>
      </w:r>
      <w:r w:rsidRPr="001F79D0">
        <w:rPr>
          <w:rFonts w:ascii="Arial Narrow" w:hAnsi="Arial Narrow"/>
          <w:i/>
          <w:color w:val="000000" w:themeColor="text1"/>
        </w:rPr>
        <w:t>Kodeks</w:t>
      </w:r>
      <w:r>
        <w:rPr>
          <w:rFonts w:ascii="Arial Narrow" w:hAnsi="Arial Narrow"/>
          <w:i/>
          <w:color w:val="000000" w:themeColor="text1"/>
        </w:rPr>
        <w:t xml:space="preserve"> </w:t>
      </w:r>
      <w:r w:rsidRPr="001F79D0">
        <w:rPr>
          <w:rFonts w:ascii="Arial Narrow" w:hAnsi="Arial Narrow"/>
          <w:i/>
          <w:color w:val="000000" w:themeColor="text1"/>
        </w:rPr>
        <w:t>postępowania administracyjnego</w:t>
      </w:r>
      <w:r w:rsidRPr="001F79D0">
        <w:rPr>
          <w:rFonts w:ascii="Arial Narrow" w:hAnsi="Arial Narrow"/>
          <w:color w:val="000000" w:themeColor="text1"/>
        </w:rPr>
        <w:t xml:space="preserve"> (Dz. U. z 2018 r., poz. 2096, z </w:t>
      </w:r>
      <w:proofErr w:type="spellStart"/>
      <w:r w:rsidRPr="001F79D0">
        <w:rPr>
          <w:rFonts w:ascii="Arial Narrow" w:hAnsi="Arial Narrow"/>
          <w:color w:val="000000" w:themeColor="text1"/>
        </w:rPr>
        <w:t>późn</w:t>
      </w:r>
      <w:proofErr w:type="spellEnd"/>
      <w:r w:rsidRPr="001F79D0">
        <w:rPr>
          <w:rFonts w:ascii="Arial Narrow" w:hAnsi="Arial Narrow"/>
          <w:color w:val="000000" w:themeColor="text1"/>
        </w:rPr>
        <w:t>. zm.) oraz Uchwał</w:t>
      </w:r>
      <w:r>
        <w:rPr>
          <w:rFonts w:ascii="Arial Narrow" w:hAnsi="Arial Narrow"/>
          <w:color w:val="000000" w:themeColor="text1"/>
        </w:rPr>
        <w:t>ą</w:t>
      </w:r>
      <w:r w:rsidRPr="001F79D0">
        <w:rPr>
          <w:rFonts w:ascii="Arial Narrow" w:hAnsi="Arial Narrow"/>
          <w:color w:val="000000" w:themeColor="text1"/>
        </w:rPr>
        <w:t xml:space="preserve"> </w:t>
      </w:r>
      <w:r>
        <w:rPr>
          <w:rFonts w:ascii="Arial Narrow" w:hAnsi="Arial Narrow"/>
          <w:color w:val="000000" w:themeColor="text1"/>
        </w:rPr>
        <w:br/>
      </w:r>
      <w:r w:rsidRPr="001F79D0">
        <w:rPr>
          <w:rFonts w:ascii="Arial Narrow" w:hAnsi="Arial Narrow"/>
          <w:color w:val="000000" w:themeColor="text1"/>
        </w:rPr>
        <w:t>Nr 1</w:t>
      </w:r>
      <w:r>
        <w:rPr>
          <w:rFonts w:ascii="Arial Narrow" w:hAnsi="Arial Narrow"/>
          <w:color w:val="000000" w:themeColor="text1"/>
        </w:rPr>
        <w:t>43</w:t>
      </w:r>
      <w:r w:rsidRPr="001F79D0">
        <w:rPr>
          <w:rFonts w:ascii="Arial Narrow" w:hAnsi="Arial Narrow"/>
          <w:color w:val="000000" w:themeColor="text1"/>
        </w:rPr>
        <w:t>/2020</w:t>
      </w:r>
      <w:r>
        <w:rPr>
          <w:rFonts w:ascii="Arial Narrow" w:hAnsi="Arial Narrow"/>
          <w:color w:val="000000" w:themeColor="text1"/>
        </w:rPr>
        <w:t>-2024</w:t>
      </w:r>
      <w:r w:rsidRPr="001F79D0">
        <w:rPr>
          <w:rFonts w:ascii="Arial Narrow" w:hAnsi="Arial Narrow"/>
          <w:color w:val="000000" w:themeColor="text1"/>
        </w:rPr>
        <w:t xml:space="preserve"> Senatu Akademickiego Politechniki Poznańskiej z dnia </w:t>
      </w:r>
      <w:r>
        <w:rPr>
          <w:rFonts w:ascii="Arial Narrow" w:hAnsi="Arial Narrow"/>
          <w:color w:val="000000" w:themeColor="text1"/>
        </w:rPr>
        <w:t>5 lipca 2023</w:t>
      </w:r>
      <w:r w:rsidRPr="001F79D0">
        <w:rPr>
          <w:rFonts w:ascii="Arial Narrow" w:hAnsi="Arial Narrow"/>
          <w:color w:val="000000" w:themeColor="text1"/>
        </w:rPr>
        <w:t xml:space="preserve"> r. </w:t>
      </w:r>
      <w:r w:rsidRPr="00586519">
        <w:rPr>
          <w:rFonts w:ascii="Arial Narrow" w:hAnsi="Arial Narrow"/>
          <w:color w:val="000000" w:themeColor="text1"/>
        </w:rPr>
        <w:t>w sprawie</w:t>
      </w:r>
      <w:r w:rsidRPr="001F79D0">
        <w:rPr>
          <w:rFonts w:ascii="Arial Narrow" w:hAnsi="Arial Narrow"/>
          <w:i/>
          <w:color w:val="000000" w:themeColor="text1"/>
        </w:rPr>
        <w:t xml:space="preserve"> </w:t>
      </w:r>
      <w:r w:rsidRPr="001F79D0">
        <w:rPr>
          <w:rFonts w:ascii="Arial Narrow" w:hAnsi="Arial Narrow"/>
          <w:bCs/>
        </w:rPr>
        <w:t>o</w:t>
      </w:r>
      <w:r w:rsidRPr="001F79D0">
        <w:rPr>
          <w:rFonts w:ascii="Arial Narrow" w:hAnsi="Arial Narrow"/>
          <w:color w:val="000000"/>
        </w:rPr>
        <w:t>kreślenia trybu postępowania w sp</w:t>
      </w:r>
      <w:r>
        <w:rPr>
          <w:rFonts w:ascii="Arial Narrow" w:hAnsi="Arial Narrow"/>
          <w:color w:val="000000"/>
        </w:rPr>
        <w:t>rawie nadawania stopnia doktora</w:t>
      </w:r>
    </w:p>
    <w:p w14:paraId="6F06E2EA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763C2EBB" w14:textId="77777777" w:rsidR="00800B2C" w:rsidRPr="00862EB0" w:rsidRDefault="00800B2C" w:rsidP="00800B2C">
      <w:pPr>
        <w:ind w:firstLine="360"/>
        <w:jc w:val="center"/>
        <w:rPr>
          <w:rFonts w:ascii="Arial Narrow" w:eastAsia="Times New Roman" w:hAnsi="Arial Narrow" w:cs="Times New Roman"/>
          <w:b/>
          <w:color w:val="000000" w:themeColor="text1"/>
          <w:lang w:eastAsia="pl-PL"/>
        </w:rPr>
      </w:pPr>
      <w:r w:rsidRPr="00862EB0">
        <w:rPr>
          <w:rFonts w:ascii="Arial Narrow" w:eastAsia="Times New Roman" w:hAnsi="Arial Narrow" w:cs="Times New Roman"/>
          <w:b/>
          <w:color w:val="000000" w:themeColor="text1"/>
          <w:lang w:eastAsia="pl-PL"/>
        </w:rPr>
        <w:t xml:space="preserve">R A D A    D Y S C Y P L I N Y  </w:t>
      </w:r>
      <w:r w:rsidRPr="00862EB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INŻYNIERIA MATERIAŁOWA</w:t>
      </w:r>
    </w:p>
    <w:p w14:paraId="7DD9A25B" w14:textId="77777777" w:rsidR="00800B2C" w:rsidRPr="00910310" w:rsidRDefault="00800B2C" w:rsidP="00800B2C">
      <w:pPr>
        <w:ind w:firstLine="360"/>
        <w:jc w:val="center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213688F4" w14:textId="21E49083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nadaje Pan</w:t>
      </w:r>
      <w:r w:rsidR="00BB54A7">
        <w:rPr>
          <w:rFonts w:ascii="Arial Narrow" w:eastAsia="Times New Roman" w:hAnsi="Arial Narrow" w:cs="Times New Roman"/>
          <w:color w:val="000000" w:themeColor="text1"/>
          <w:lang w:eastAsia="pl-PL"/>
        </w:rPr>
        <w:t>u</w:t>
      </w:r>
      <w:bookmarkStart w:id="0" w:name="_GoBack"/>
      <w:bookmarkEnd w:id="0"/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="00CB3E0B" w:rsidRPr="00FB216D">
        <w:rPr>
          <w:rFonts w:ascii="Times New Roman" w:hAnsi="Times New Roman" w:cs="Times New Roman"/>
          <w:b/>
        </w:rPr>
        <w:t>mgr</w:t>
      </w:r>
      <w:r w:rsidR="005720EB">
        <w:rPr>
          <w:rFonts w:ascii="Times New Roman" w:hAnsi="Times New Roman" w:cs="Times New Roman"/>
          <w:b/>
        </w:rPr>
        <w:t>.</w:t>
      </w:r>
      <w:r w:rsidR="00CB3E0B" w:rsidRPr="00FB216D">
        <w:rPr>
          <w:rFonts w:ascii="Times New Roman" w:hAnsi="Times New Roman" w:cs="Times New Roman"/>
          <w:b/>
        </w:rPr>
        <w:t xml:space="preserve"> </w:t>
      </w:r>
      <w:r w:rsidR="00CB1BA8">
        <w:rPr>
          <w:rFonts w:ascii="Times New Roman" w:hAnsi="Times New Roman" w:cs="Times New Roman"/>
          <w:b/>
        </w:rPr>
        <w:t xml:space="preserve">inż. </w:t>
      </w:r>
      <w:r w:rsidR="005720EB">
        <w:rPr>
          <w:rFonts w:ascii="Times New Roman" w:hAnsi="Times New Roman" w:cs="Times New Roman"/>
          <w:b/>
        </w:rPr>
        <w:t>JANOWI RACZYŃSKIEMU</w:t>
      </w:r>
      <w:r w:rsidR="00CB1BA8"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stopień doktora </w:t>
      </w:r>
      <w:r w:rsidRPr="0091031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nauk inżynieryjno-technicznych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="003F3706">
        <w:rPr>
          <w:rFonts w:ascii="Arial Narrow" w:eastAsia="Times New Roman" w:hAnsi="Arial Narrow" w:cs="Times New Roman"/>
          <w:color w:val="000000" w:themeColor="text1"/>
          <w:lang w:eastAsia="pl-PL"/>
        </w:rPr>
        <w:br/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w</w:t>
      </w:r>
      <w:r w:rsidR="003F3706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dyscyplinie </w:t>
      </w:r>
      <w:r w:rsidRPr="0091031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inżynieria materiałowa.</w:t>
      </w:r>
    </w:p>
    <w:p w14:paraId="1AFFC44C" w14:textId="57BEE7BB" w:rsidR="00800B2C" w:rsidRDefault="00800B2C" w:rsidP="00800B2C">
      <w:pPr>
        <w:jc w:val="both"/>
        <w:rPr>
          <w:rFonts w:ascii="Arial Narrow" w:eastAsia="Times New Roman" w:hAnsi="Arial Narrow" w:cs="Times New Roman"/>
          <w:b/>
          <w:color w:val="000000" w:themeColor="text1"/>
          <w:lang w:eastAsia="pl-PL"/>
        </w:rPr>
      </w:pPr>
    </w:p>
    <w:p w14:paraId="51CCCFA4" w14:textId="77777777" w:rsidR="00CB1BA8" w:rsidRPr="00910310" w:rsidRDefault="00CB1BA8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611A4F6E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U Z A S A D N I E N I E</w:t>
      </w:r>
    </w:p>
    <w:p w14:paraId="4966152A" w14:textId="77777777" w:rsidR="00800B2C" w:rsidRPr="00910310" w:rsidRDefault="00800B2C" w:rsidP="00800B2C">
      <w:pPr>
        <w:rPr>
          <w:rFonts w:ascii="Arial Narrow" w:hAnsi="Arial Narrow"/>
        </w:rPr>
      </w:pPr>
    </w:p>
    <w:p w14:paraId="6C46BCCE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bCs/>
          <w:lang w:eastAsia="pl-PL"/>
        </w:rPr>
      </w:pPr>
      <w:r w:rsidRPr="00910310">
        <w:rPr>
          <w:rFonts w:ascii="Arial Narrow" w:eastAsia="Times New Roman" w:hAnsi="Arial Narrow" w:cs="Times New Roman"/>
          <w:bCs/>
          <w:lang w:eastAsia="pl-PL"/>
        </w:rPr>
        <w:t>W związku z uwzględnieniem żądania strony w całości, odstąpiono od uzasadnienia decyzji administracyjnej zgodnie z art. 107 § 4 k.p.a.</w:t>
      </w:r>
    </w:p>
    <w:p w14:paraId="70C60ECA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bCs/>
          <w:lang w:eastAsia="pl-PL"/>
        </w:rPr>
      </w:pPr>
    </w:p>
    <w:p w14:paraId="79324135" w14:textId="77777777" w:rsidR="00800B2C" w:rsidRPr="00910310" w:rsidRDefault="00800B2C" w:rsidP="00800B2C">
      <w:pPr>
        <w:jc w:val="center"/>
        <w:rPr>
          <w:rFonts w:ascii="Arial Narrow" w:hAnsi="Arial Narrow"/>
          <w:color w:val="000000" w:themeColor="text1"/>
        </w:rPr>
      </w:pPr>
    </w:p>
    <w:p w14:paraId="17FC88C4" w14:textId="77777777" w:rsidR="00800B2C" w:rsidRPr="00910310" w:rsidRDefault="00800B2C" w:rsidP="00800B2C">
      <w:pPr>
        <w:ind w:left="3538" w:firstLine="709"/>
        <w:jc w:val="center"/>
        <w:rPr>
          <w:rFonts w:ascii="Arial Narrow" w:hAnsi="Arial Narrow"/>
          <w:color w:val="000000" w:themeColor="text1"/>
        </w:rPr>
      </w:pPr>
      <w:r w:rsidRPr="00910310">
        <w:rPr>
          <w:rFonts w:ascii="Arial Narrow" w:hAnsi="Arial Narrow"/>
          <w:color w:val="000000" w:themeColor="text1"/>
        </w:rPr>
        <w:t xml:space="preserve">Przewodniczący </w:t>
      </w:r>
    </w:p>
    <w:p w14:paraId="4E177A14" w14:textId="77777777" w:rsidR="00800B2C" w:rsidRPr="00910310" w:rsidRDefault="00800B2C" w:rsidP="00800B2C">
      <w:pPr>
        <w:ind w:left="3538" w:firstLine="709"/>
        <w:jc w:val="center"/>
        <w:rPr>
          <w:rFonts w:ascii="Arial Narrow" w:hAnsi="Arial Narrow"/>
          <w:color w:val="000000" w:themeColor="text1"/>
        </w:rPr>
      </w:pPr>
      <w:r w:rsidRPr="00910310">
        <w:rPr>
          <w:rFonts w:ascii="Arial Narrow" w:hAnsi="Arial Narrow"/>
          <w:color w:val="000000" w:themeColor="text1"/>
        </w:rPr>
        <w:t xml:space="preserve">Rady Dyscypliny </w:t>
      </w:r>
      <w:r w:rsidRPr="00910310">
        <w:rPr>
          <w:rFonts w:ascii="Arial Narrow" w:hAnsi="Arial Narrow"/>
          <w:i/>
          <w:color w:val="000000" w:themeColor="text1"/>
        </w:rPr>
        <w:t>Inżynieria materiałowa</w:t>
      </w:r>
    </w:p>
    <w:p w14:paraId="75B337EA" w14:textId="77777777" w:rsidR="00800B2C" w:rsidRPr="00910310" w:rsidRDefault="00800B2C" w:rsidP="00800B2C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7775065D" w14:textId="163F636C" w:rsidR="00800B2C" w:rsidRDefault="00800B2C" w:rsidP="00800B2C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18D5DA16" w14:textId="77777777" w:rsidR="005720EB" w:rsidRPr="00910310" w:rsidRDefault="005720EB" w:rsidP="00800B2C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1B979DC0" w14:textId="599379AF" w:rsidR="00800B2C" w:rsidRPr="00910310" w:rsidRDefault="00800B2C" w:rsidP="00800B2C">
      <w:pPr>
        <w:ind w:left="3540" w:firstLine="708"/>
        <w:jc w:val="center"/>
        <w:rPr>
          <w:rFonts w:ascii="Arial Narrow" w:hAnsi="Arial Narrow"/>
        </w:rPr>
      </w:pPr>
      <w:r w:rsidRPr="00910310">
        <w:rPr>
          <w:rFonts w:ascii="Arial Narrow" w:hAnsi="Arial Narrow"/>
        </w:rPr>
        <w:t xml:space="preserve"> dr hab. </w:t>
      </w:r>
      <w:r>
        <w:rPr>
          <w:rFonts w:ascii="Arial Narrow" w:hAnsi="Arial Narrow"/>
        </w:rPr>
        <w:t xml:space="preserve">Mirosław </w:t>
      </w:r>
      <w:proofErr w:type="spellStart"/>
      <w:r>
        <w:rPr>
          <w:rFonts w:ascii="Arial Narrow" w:hAnsi="Arial Narrow"/>
        </w:rPr>
        <w:t>Szybowicz</w:t>
      </w:r>
      <w:proofErr w:type="spellEnd"/>
      <w:r>
        <w:rPr>
          <w:rFonts w:ascii="Arial Narrow" w:hAnsi="Arial Narrow"/>
        </w:rPr>
        <w:t>, prof. PP</w:t>
      </w:r>
    </w:p>
    <w:p w14:paraId="228B829A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5D1E1C18" w14:textId="77777777" w:rsidR="00800B2C" w:rsidRPr="00910310" w:rsidRDefault="00800B2C" w:rsidP="00800B2C">
      <w:pPr>
        <w:rPr>
          <w:lang w:eastAsia="pl-PL"/>
        </w:rPr>
      </w:pPr>
    </w:p>
    <w:p w14:paraId="6728AFDD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1EEFA7C0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P O U C Z E N I E</w:t>
      </w:r>
    </w:p>
    <w:p w14:paraId="6B032AE4" w14:textId="77777777" w:rsidR="00800B2C" w:rsidRPr="00910310" w:rsidRDefault="00800B2C" w:rsidP="00800B2C">
      <w:pPr>
        <w:rPr>
          <w:rFonts w:ascii="Arial Narrow" w:hAnsi="Arial Narrow"/>
        </w:rPr>
      </w:pPr>
    </w:p>
    <w:p w14:paraId="73916B3B" w14:textId="77777777" w:rsidR="00800B2C" w:rsidRPr="00910310" w:rsidRDefault="00800B2C" w:rsidP="00800B2C">
      <w:pPr>
        <w:shd w:val="clear" w:color="auto" w:fill="FFFFFF"/>
        <w:jc w:val="both"/>
        <w:rPr>
          <w:rFonts w:ascii="Arial Narrow" w:hAnsi="Arial Narrow"/>
          <w:color w:val="FF0000"/>
        </w:rPr>
      </w:pPr>
      <w:r w:rsidRPr="00910310">
        <w:rPr>
          <w:rFonts w:ascii="Arial Narrow" w:hAnsi="Arial Narrow"/>
          <w:color w:val="000000" w:themeColor="text1"/>
        </w:rPr>
        <w:t xml:space="preserve">Od decyzji administracyjnej o odmowie nadania stopnia doktora przysługuje odwołanie do Rady Doskonałości Naukowej w terminie 30 dni od otrzymania decyzji administracyjnej, które składa się za pośrednictwem Rady Dyscypliny wydającej decyzję administracyjną. </w:t>
      </w:r>
    </w:p>
    <w:p w14:paraId="1C028D33" w14:textId="77777777" w:rsidR="009379EE" w:rsidRPr="00EF3954" w:rsidRDefault="009379EE" w:rsidP="00800B2C">
      <w:pPr>
        <w:jc w:val="both"/>
      </w:pPr>
    </w:p>
    <w:sectPr w:rsidR="009379EE" w:rsidRPr="00EF3954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7D7F73" w14:textId="77777777" w:rsidR="00645E4E" w:rsidRDefault="00645E4E" w:rsidP="00EF3954">
      <w:r>
        <w:separator/>
      </w:r>
    </w:p>
  </w:endnote>
  <w:endnote w:type="continuationSeparator" w:id="0">
    <w:p w14:paraId="1D67E37D" w14:textId="77777777" w:rsidR="00645E4E" w:rsidRDefault="00645E4E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3C285D" w14:textId="77777777" w:rsidR="00645E4E" w:rsidRDefault="00645E4E" w:rsidP="00EF3954">
      <w:r>
        <w:separator/>
      </w:r>
    </w:p>
  </w:footnote>
  <w:footnote w:type="continuationSeparator" w:id="0">
    <w:p w14:paraId="5859C5BA" w14:textId="77777777" w:rsidR="00645E4E" w:rsidRDefault="00645E4E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645E4E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32EF8"/>
    <w:rsid w:val="000710D4"/>
    <w:rsid w:val="00143715"/>
    <w:rsid w:val="001B0287"/>
    <w:rsid w:val="001B2632"/>
    <w:rsid w:val="001F7F83"/>
    <w:rsid w:val="00213FCE"/>
    <w:rsid w:val="0025197B"/>
    <w:rsid w:val="002F7B60"/>
    <w:rsid w:val="00300B5F"/>
    <w:rsid w:val="00317E6F"/>
    <w:rsid w:val="0034061D"/>
    <w:rsid w:val="00366031"/>
    <w:rsid w:val="0037277A"/>
    <w:rsid w:val="00386F80"/>
    <w:rsid w:val="0039106C"/>
    <w:rsid w:val="003B1494"/>
    <w:rsid w:val="003C5B94"/>
    <w:rsid w:val="003D04BD"/>
    <w:rsid w:val="003D39A0"/>
    <w:rsid w:val="003D4394"/>
    <w:rsid w:val="003F3706"/>
    <w:rsid w:val="004167D8"/>
    <w:rsid w:val="00442F0D"/>
    <w:rsid w:val="00466EE8"/>
    <w:rsid w:val="00471AA6"/>
    <w:rsid w:val="00484370"/>
    <w:rsid w:val="004B74CA"/>
    <w:rsid w:val="005720EB"/>
    <w:rsid w:val="0059202C"/>
    <w:rsid w:val="005C56C1"/>
    <w:rsid w:val="005F53CE"/>
    <w:rsid w:val="0061238F"/>
    <w:rsid w:val="00645E4E"/>
    <w:rsid w:val="00647CEE"/>
    <w:rsid w:val="006531D4"/>
    <w:rsid w:val="00670251"/>
    <w:rsid w:val="006E225F"/>
    <w:rsid w:val="006F23FD"/>
    <w:rsid w:val="0074360A"/>
    <w:rsid w:val="007579DB"/>
    <w:rsid w:val="0079783A"/>
    <w:rsid w:val="007D07E3"/>
    <w:rsid w:val="00800B2C"/>
    <w:rsid w:val="008118FA"/>
    <w:rsid w:val="00862DC7"/>
    <w:rsid w:val="008651D8"/>
    <w:rsid w:val="008A5C61"/>
    <w:rsid w:val="008A7348"/>
    <w:rsid w:val="008D3C6E"/>
    <w:rsid w:val="00927DCB"/>
    <w:rsid w:val="009379EE"/>
    <w:rsid w:val="0095166E"/>
    <w:rsid w:val="0099461E"/>
    <w:rsid w:val="009A5639"/>
    <w:rsid w:val="009B058A"/>
    <w:rsid w:val="009D4D53"/>
    <w:rsid w:val="00A6265A"/>
    <w:rsid w:val="00A91BEB"/>
    <w:rsid w:val="00A96A60"/>
    <w:rsid w:val="00AA5FC8"/>
    <w:rsid w:val="00AE5B71"/>
    <w:rsid w:val="00B151A7"/>
    <w:rsid w:val="00B54093"/>
    <w:rsid w:val="00B86C17"/>
    <w:rsid w:val="00B9170B"/>
    <w:rsid w:val="00BA2C79"/>
    <w:rsid w:val="00BB54A7"/>
    <w:rsid w:val="00BD0916"/>
    <w:rsid w:val="00C107F8"/>
    <w:rsid w:val="00C11767"/>
    <w:rsid w:val="00C63291"/>
    <w:rsid w:val="00C6548C"/>
    <w:rsid w:val="00C834C9"/>
    <w:rsid w:val="00C9434D"/>
    <w:rsid w:val="00CB00FC"/>
    <w:rsid w:val="00CB1BA8"/>
    <w:rsid w:val="00CB3E0B"/>
    <w:rsid w:val="00CC6508"/>
    <w:rsid w:val="00CD40E0"/>
    <w:rsid w:val="00D1022A"/>
    <w:rsid w:val="00D268BC"/>
    <w:rsid w:val="00D33CD7"/>
    <w:rsid w:val="00D54162"/>
    <w:rsid w:val="00D91529"/>
    <w:rsid w:val="00DB23CF"/>
    <w:rsid w:val="00DF228D"/>
    <w:rsid w:val="00E57592"/>
    <w:rsid w:val="00E67758"/>
    <w:rsid w:val="00EB648E"/>
    <w:rsid w:val="00EC7F89"/>
    <w:rsid w:val="00ED402D"/>
    <w:rsid w:val="00ED4461"/>
    <w:rsid w:val="00EF3954"/>
    <w:rsid w:val="00F0177C"/>
    <w:rsid w:val="00F32004"/>
    <w:rsid w:val="00FA5E74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B1BA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B1B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Lidia Kruszewska</cp:lastModifiedBy>
  <cp:revision>3</cp:revision>
  <cp:lastPrinted>2025-09-16T11:12:00Z</cp:lastPrinted>
  <dcterms:created xsi:type="dcterms:W3CDTF">2025-12-08T08:54:00Z</dcterms:created>
  <dcterms:modified xsi:type="dcterms:W3CDTF">2025-12-08T09:00:00Z</dcterms:modified>
</cp:coreProperties>
</file>